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0" w:type="pct"/>
        <w:tblInd w:w="-25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5670"/>
      </w:tblGrid>
      <w:tr w:rsidR="008650B6" w:rsidTr="00D24AA1">
        <w:tc>
          <w:tcPr>
            <w:tcW w:w="2157" w:type="pct"/>
            <w:shd w:val="clear" w:color="auto" w:fill="auto"/>
          </w:tcPr>
          <w:p w:rsidR="00077B59" w:rsidRPr="008650B6" w:rsidRDefault="00077B59" w:rsidP="008650B6">
            <w:pPr>
              <w:jc w:val="center"/>
              <w:rPr>
                <w:sz w:val="24"/>
                <w:szCs w:val="24"/>
              </w:rPr>
            </w:pPr>
            <w:r w:rsidRPr="008650B6">
              <w:rPr>
                <w:sz w:val="24"/>
                <w:szCs w:val="24"/>
              </w:rPr>
              <w:t>BỘ GIAO THÔNG VẬN TẢI</w:t>
            </w:r>
          </w:p>
          <w:p w:rsidR="00077B59" w:rsidRPr="008650B6" w:rsidRDefault="00D24AA1" w:rsidP="00865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6B45FF" wp14:editId="7F68F63D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215900</wp:posOffset>
                      </wp:positionV>
                      <wp:extent cx="1179830" cy="0"/>
                      <wp:effectExtent l="0" t="0" r="2032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9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9CB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3.45pt;margin-top:17pt;width:92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w1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7PscTGf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"/>
                  </w:pict>
                </mc:Fallback>
              </mc:AlternateContent>
            </w:r>
            <w:r w:rsidR="00077B59" w:rsidRPr="008650B6">
              <w:rPr>
                <w:b/>
                <w:sz w:val="24"/>
                <w:szCs w:val="24"/>
              </w:rPr>
              <w:t>TRƯỜNG ĐH HÀNG HẢI VIỆT NAM</w:t>
            </w:r>
          </w:p>
          <w:p w:rsidR="00627181" w:rsidRPr="008650B6" w:rsidRDefault="00627181" w:rsidP="008650B6">
            <w:pPr>
              <w:jc w:val="center"/>
              <w:rPr>
                <w:b/>
                <w:sz w:val="26"/>
                <w:szCs w:val="26"/>
              </w:rPr>
            </w:pPr>
          </w:p>
          <w:p w:rsidR="00627181" w:rsidRPr="00627181" w:rsidRDefault="00627181" w:rsidP="008650B6">
            <w:pPr>
              <w:jc w:val="center"/>
            </w:pPr>
            <w:r w:rsidRPr="00627181">
              <w:t>Số:              /ĐHHHVN-KH</w:t>
            </w:r>
          </w:p>
        </w:tc>
        <w:tc>
          <w:tcPr>
            <w:tcW w:w="2843" w:type="pct"/>
            <w:shd w:val="clear" w:color="auto" w:fill="auto"/>
          </w:tcPr>
          <w:p w:rsidR="00077B59" w:rsidRPr="008650B6" w:rsidRDefault="00077B59" w:rsidP="008650B6">
            <w:pPr>
              <w:jc w:val="center"/>
              <w:rPr>
                <w:b/>
                <w:sz w:val="26"/>
                <w:szCs w:val="26"/>
              </w:rPr>
            </w:pPr>
            <w:r w:rsidRPr="008650B6">
              <w:rPr>
                <w:b/>
                <w:sz w:val="26"/>
                <w:szCs w:val="26"/>
              </w:rPr>
              <w:t>CỘNG HÒA XÃ HỘI CHỦ NGHĨA VIỆT NAM</w:t>
            </w:r>
          </w:p>
          <w:p w:rsidR="00077B59" w:rsidRPr="008650B6" w:rsidRDefault="00077B59" w:rsidP="008650B6">
            <w:pPr>
              <w:jc w:val="center"/>
              <w:rPr>
                <w:b/>
                <w:sz w:val="26"/>
                <w:szCs w:val="26"/>
              </w:rPr>
            </w:pPr>
            <w:r w:rsidRPr="008650B6">
              <w:rPr>
                <w:b/>
                <w:sz w:val="26"/>
                <w:szCs w:val="26"/>
              </w:rPr>
              <w:t>Độc lập – Tự do – Hạnh Phúc</w:t>
            </w:r>
          </w:p>
          <w:p w:rsidR="00627181" w:rsidRDefault="00467386" w:rsidP="008650B6">
            <w:pPr>
              <w:jc w:val="center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3CAF84" wp14:editId="51262608">
                      <wp:simplePos x="0" y="0"/>
                      <wp:positionH relativeFrom="column">
                        <wp:posOffset>720461</wp:posOffset>
                      </wp:positionH>
                      <wp:positionV relativeFrom="paragraph">
                        <wp:posOffset>5080</wp:posOffset>
                      </wp:positionV>
                      <wp:extent cx="2008505" cy="0"/>
                      <wp:effectExtent l="0" t="0" r="2984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8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7B5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6.75pt;margin-top:.4pt;width:158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q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6DxfJpO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"/>
                  </w:pict>
                </mc:Fallback>
              </mc:AlternateContent>
            </w:r>
          </w:p>
          <w:p w:rsidR="00D86AAD" w:rsidRPr="008650B6" w:rsidRDefault="008622D1" w:rsidP="008650B6">
            <w:pPr>
              <w:jc w:val="right"/>
              <w:rPr>
                <w:i/>
              </w:rPr>
            </w:pPr>
            <w:r w:rsidRPr="008650B6">
              <w:rPr>
                <w:i/>
              </w:rPr>
              <w:t xml:space="preserve">Hải </w:t>
            </w:r>
            <w:r w:rsidR="00DD3782">
              <w:rPr>
                <w:i/>
              </w:rPr>
              <w:t>Phòng, ngày    tháng 9 năm 2018</w:t>
            </w:r>
          </w:p>
        </w:tc>
      </w:tr>
    </w:tbl>
    <w:p w:rsidR="00627181" w:rsidRDefault="007A7E8D" w:rsidP="00D86A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-347968</wp:posOffset>
                </wp:positionH>
                <wp:positionV relativeFrom="paragraph">
                  <wp:posOffset>187924</wp:posOffset>
                </wp:positionV>
                <wp:extent cx="1130061" cy="310551"/>
                <wp:effectExtent l="38100" t="228600" r="32385" b="2228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4932">
                          <a:off x="0" y="0"/>
                          <a:ext cx="1130061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8D" w:rsidRPr="007A7E8D" w:rsidRDefault="007A7E8D" w:rsidP="007A7E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7E8D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.4pt;margin-top:14.8pt;width:89pt;height:24.45pt;rotation:-1545632fd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" fillcolor="white [3201]" strokeweight=".5pt">
                <v:textbox>
                  <w:txbxContent>
                    <w:p w:rsidR="007A7E8D" w:rsidRPr="007A7E8D" w:rsidRDefault="007A7E8D" w:rsidP="007A7E8D">
                      <w:pPr>
                        <w:jc w:val="center"/>
                        <w:rPr>
                          <w:b/>
                        </w:rPr>
                      </w:pPr>
                      <w:r w:rsidRPr="007A7E8D">
                        <w:rPr>
                          <w:b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4D34A5" w:rsidRPr="008622D1" w:rsidRDefault="00627181" w:rsidP="00D86AAD">
      <w:pPr>
        <w:jc w:val="center"/>
        <w:rPr>
          <w:b/>
        </w:rPr>
      </w:pPr>
      <w:r w:rsidRPr="008622D1">
        <w:rPr>
          <w:b/>
        </w:rPr>
        <w:t>KẾ HOẠCH</w:t>
      </w:r>
    </w:p>
    <w:p w:rsidR="00627181" w:rsidRDefault="00627181" w:rsidP="00D86AAD">
      <w:pPr>
        <w:jc w:val="center"/>
        <w:rPr>
          <w:b/>
        </w:rPr>
      </w:pPr>
      <w:r w:rsidRPr="008622D1">
        <w:rPr>
          <w:b/>
        </w:rPr>
        <w:t>Tổ chức Lễ</w:t>
      </w:r>
      <w:r w:rsidR="00CD13C4">
        <w:rPr>
          <w:b/>
        </w:rPr>
        <w:t xml:space="preserve"> tuyên</w:t>
      </w:r>
      <w:r w:rsidR="003E362F">
        <w:rPr>
          <w:b/>
        </w:rPr>
        <w:t xml:space="preserve"> dươn</w:t>
      </w:r>
      <w:r w:rsidRPr="008622D1">
        <w:rPr>
          <w:b/>
        </w:rPr>
        <w:t>g sinh viên tiêu biểu năm họ</w:t>
      </w:r>
      <w:r w:rsidR="00DD3782">
        <w:rPr>
          <w:b/>
        </w:rPr>
        <w:t>c 2017</w:t>
      </w:r>
      <w:r w:rsidRPr="008622D1">
        <w:rPr>
          <w:b/>
        </w:rPr>
        <w:t xml:space="preserve"> </w:t>
      </w:r>
      <w:r w:rsidR="008622D1">
        <w:rPr>
          <w:b/>
        </w:rPr>
        <w:t>–</w:t>
      </w:r>
      <w:r w:rsidR="00DD3782">
        <w:rPr>
          <w:b/>
        </w:rPr>
        <w:t xml:space="preserve"> 2018</w:t>
      </w:r>
    </w:p>
    <w:p w:rsidR="004F234C" w:rsidRDefault="00467386" w:rsidP="00D86AA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34290</wp:posOffset>
                </wp:positionV>
                <wp:extent cx="1819275" cy="0"/>
                <wp:effectExtent l="5715" t="5715" r="1333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B2A6" id="AutoShape 4" o:spid="_x0000_s1026" type="#_x0000_t32" style="position:absolute;margin-left:163.2pt;margin-top:2.7pt;width:14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a1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NsMXm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"/>
            </w:pict>
          </mc:Fallback>
        </mc:AlternateContent>
      </w:r>
    </w:p>
    <w:p w:rsidR="008622D1" w:rsidRDefault="00CD13C4" w:rsidP="00977EA5">
      <w:r>
        <w:tab/>
      </w:r>
      <w:r w:rsidR="004351BD" w:rsidRPr="004351BD">
        <w:t>Thực hiệ</w:t>
      </w:r>
      <w:r w:rsidR="001A16F9">
        <w:t>n chương trình công tác</w:t>
      </w:r>
      <w:r w:rsidR="004351BD" w:rsidRPr="004351BD">
        <w:t xml:space="preserve"> năm họ</w:t>
      </w:r>
      <w:r w:rsidR="00DD3782">
        <w:t>c 2018</w:t>
      </w:r>
      <w:r w:rsidR="004351BD" w:rsidRPr="004351BD">
        <w:t xml:space="preserve"> </w:t>
      </w:r>
      <w:r w:rsidR="004351BD">
        <w:t>–</w:t>
      </w:r>
      <w:r w:rsidR="00DD3782">
        <w:t xml:space="preserve"> 2019</w:t>
      </w:r>
      <w:r w:rsidR="00355D00">
        <w:t xml:space="preserve"> của trường Đại học Hàng hải Việt Nam; N</w:t>
      </w:r>
      <w:r w:rsidR="004351BD">
        <w:t>hằm biểu dương</w:t>
      </w:r>
      <w:r>
        <w:t>,</w:t>
      </w:r>
      <w:r w:rsidR="004351BD">
        <w:t xml:space="preserve"> khen thưởng các sinh viên có thành tích tiêu biểu </w:t>
      </w:r>
      <w:r w:rsidR="00355D00">
        <w:t>trong năm họ</w:t>
      </w:r>
      <w:r w:rsidR="001425D7">
        <w:t>c 2017 – 2018</w:t>
      </w:r>
      <w:r w:rsidR="00355D00">
        <w:t xml:space="preserve"> trên các lĩnh vực: học tập, nghiên cứu khoa học, thi Olympic, văn hóa văn nghệ, thể dục thể thao, </w:t>
      </w:r>
      <w:r w:rsidR="00D24AA1">
        <w:t>công tác</w:t>
      </w:r>
      <w:r>
        <w:t xml:space="preserve"> Đoàn – Hộ</w:t>
      </w:r>
      <w:r w:rsidR="00D24AA1">
        <w:t>i và phong trào sinh viên</w:t>
      </w:r>
      <w:r w:rsidR="000D721C">
        <w:t>,</w:t>
      </w:r>
      <w:r w:rsidR="001425D7">
        <w:t>...</w:t>
      </w:r>
      <w:r w:rsidR="000D721C">
        <w:t xml:space="preserve"> </w:t>
      </w:r>
      <w:r w:rsidR="001425D7">
        <w:t xml:space="preserve">Trường Đại học Hàng hải Việt Nam </w:t>
      </w:r>
      <w:r>
        <w:t>quyết định tổ chứ</w:t>
      </w:r>
      <w:r w:rsidR="00AC1E73">
        <w:t xml:space="preserve">c </w:t>
      </w:r>
      <w:r>
        <w:t>Lễ tuyên dương Sinh viên tiêu biểu năm họ</w:t>
      </w:r>
      <w:r w:rsidR="001425D7">
        <w:t>c 2017 – 2018</w:t>
      </w:r>
      <w:r>
        <w:t xml:space="preserve"> với nội dung cụ thể như sau:</w:t>
      </w:r>
    </w:p>
    <w:p w:rsidR="00CD13C4" w:rsidRDefault="001A16F9" w:rsidP="00977EA5">
      <w:pPr>
        <w:rPr>
          <w:b/>
        </w:rPr>
      </w:pPr>
      <w:r w:rsidRPr="001A16F9">
        <w:rPr>
          <w:b/>
        </w:rPr>
        <w:tab/>
        <w:t>I</w:t>
      </w:r>
      <w:r>
        <w:rPr>
          <w:b/>
        </w:rPr>
        <w:t xml:space="preserve">. </w:t>
      </w:r>
      <w:r w:rsidRPr="001A16F9">
        <w:rPr>
          <w:b/>
        </w:rPr>
        <w:t>THỜI GIAN VÀ ĐỊA ĐIỂM TỔ CHỨC</w:t>
      </w:r>
    </w:p>
    <w:p w:rsidR="001A16F9" w:rsidRDefault="001A16F9" w:rsidP="00977EA5">
      <w:pPr>
        <w:rPr>
          <w:b/>
        </w:rPr>
      </w:pPr>
      <w:r>
        <w:rPr>
          <w:b/>
        </w:rPr>
        <w:tab/>
      </w:r>
      <w:r w:rsidR="0022177C">
        <w:rPr>
          <w:b/>
        </w:rPr>
        <w:t xml:space="preserve">Thời gian: </w:t>
      </w:r>
      <w:r w:rsidR="0022177C">
        <w:rPr>
          <w:b/>
        </w:rPr>
        <w:tab/>
      </w:r>
      <w:r w:rsidR="00952D1E">
        <w:t>19</w:t>
      </w:r>
      <w:r w:rsidR="00BE168F">
        <w:t>h3</w:t>
      </w:r>
      <w:r w:rsidR="001425D7">
        <w:t>0 ngày 10 tháng 10 năm 2018</w:t>
      </w:r>
      <w:r w:rsidR="00952D1E">
        <w:t xml:space="preserve"> (Tối thứ</w:t>
      </w:r>
      <w:r w:rsidR="001425D7">
        <w:t xml:space="preserve"> Tư</w:t>
      </w:r>
      <w:r w:rsidR="0022177C" w:rsidRPr="0022177C">
        <w:t>)</w:t>
      </w:r>
      <w:r w:rsidR="000D721C">
        <w:t>.</w:t>
      </w:r>
    </w:p>
    <w:p w:rsidR="0022177C" w:rsidRDefault="0022177C" w:rsidP="00977EA5">
      <w:r>
        <w:rPr>
          <w:b/>
        </w:rPr>
        <w:tab/>
        <w:t xml:space="preserve">Địa điểm: </w:t>
      </w:r>
      <w:r>
        <w:rPr>
          <w:b/>
        </w:rPr>
        <w:tab/>
      </w:r>
      <w:r w:rsidRPr="0022177C">
        <w:t>Hội trường lớn A8 – trường Đại học Hàng hải Việt Nam</w:t>
      </w:r>
      <w:r>
        <w:t>.</w:t>
      </w:r>
    </w:p>
    <w:p w:rsidR="00903D66" w:rsidRDefault="00903D66" w:rsidP="00977EA5">
      <w:pPr>
        <w:rPr>
          <w:b/>
        </w:rPr>
      </w:pPr>
      <w:r>
        <w:tab/>
      </w:r>
      <w:r w:rsidRPr="00C3743D">
        <w:rPr>
          <w:b/>
        </w:rPr>
        <w:t>II. THÀNH PHẦN THAM DỰ</w:t>
      </w:r>
    </w:p>
    <w:p w:rsidR="00C3743D" w:rsidRDefault="00ED44CD" w:rsidP="00977EA5">
      <w:r w:rsidRPr="00ED44CD">
        <w:rPr>
          <w:b/>
        </w:rPr>
        <w:tab/>
        <w:t>1</w:t>
      </w:r>
      <w:r>
        <w:rPr>
          <w:b/>
        </w:rPr>
        <w:t xml:space="preserve">. </w:t>
      </w:r>
      <w:r w:rsidR="00C3743D">
        <w:rPr>
          <w:b/>
        </w:rPr>
        <w:t>Đại biểu</w:t>
      </w:r>
      <w:r>
        <w:rPr>
          <w:b/>
        </w:rPr>
        <w:t xml:space="preserve"> Nhà trường</w:t>
      </w:r>
      <w:r w:rsidR="00C3743D">
        <w:rPr>
          <w:b/>
        </w:rPr>
        <w:t xml:space="preserve">: </w:t>
      </w:r>
      <w:r w:rsidR="00C3743D" w:rsidRPr="00ED44CD">
        <w:t>Đại diện Đảng ủy, Ban Giám hiệu,</w:t>
      </w:r>
      <w:r w:rsidR="00F643AD">
        <w:t xml:space="preserve"> Chủ tịch Hội đồng trường,</w:t>
      </w:r>
      <w:r w:rsidR="00C3743D" w:rsidRPr="00ED44CD">
        <w:t xml:space="preserve"> Công đoàn, Đoàn Thanh niên, Hội Sinh viên</w:t>
      </w:r>
      <w:r w:rsidR="00893291" w:rsidRPr="00ED44CD">
        <w:t>, Lãnh đạo các khoa/viện có sinh viên, các đơn vị phòng ban</w:t>
      </w:r>
      <w:r w:rsidR="0000700F">
        <w:t xml:space="preserve"> </w:t>
      </w:r>
      <w:r w:rsidR="0078717F">
        <w:t xml:space="preserve">liên quan </w:t>
      </w:r>
      <w:r w:rsidR="0000700F">
        <w:t>(có giấy mời riêng)</w:t>
      </w:r>
      <w:r w:rsidRPr="00ED44CD">
        <w:t>.</w:t>
      </w:r>
    </w:p>
    <w:p w:rsidR="00ED44CD" w:rsidRDefault="00ED44CD" w:rsidP="00977EA5">
      <w:r>
        <w:tab/>
      </w:r>
      <w:r w:rsidRPr="00ED44CD">
        <w:rPr>
          <w:b/>
        </w:rPr>
        <w:t>2.</w:t>
      </w:r>
      <w:r>
        <w:t xml:space="preserve"> </w:t>
      </w:r>
      <w:r w:rsidRPr="00ED44CD">
        <w:rPr>
          <w:b/>
        </w:rPr>
        <w:t>Khách mời</w:t>
      </w:r>
      <w:r w:rsidRPr="002B1C06">
        <w:rPr>
          <w:b/>
        </w:rPr>
        <w:t>:</w:t>
      </w:r>
      <w:r w:rsidR="008F43A6" w:rsidRPr="002B1C06">
        <w:rPr>
          <w:b/>
        </w:rPr>
        <w:t xml:space="preserve"> </w:t>
      </w:r>
    </w:p>
    <w:p w:rsidR="00B317D3" w:rsidRDefault="00B317D3" w:rsidP="00977EA5">
      <w:r>
        <w:tab/>
        <w:t>- Lãnh đạo Sở Giáo dục và đào tạo Hải Phòng.</w:t>
      </w:r>
    </w:p>
    <w:p w:rsidR="00B317D3" w:rsidRDefault="00B317D3" w:rsidP="00977EA5">
      <w:r>
        <w:tab/>
        <w:t>- Lãnh đạo Thành đoàn,  Hội Sinh viên thành phố Hải Phòng.</w:t>
      </w:r>
    </w:p>
    <w:p w:rsidR="00B317D3" w:rsidRDefault="00B317D3" w:rsidP="00977EA5">
      <w:r>
        <w:tab/>
        <w:t xml:space="preserve">- </w:t>
      </w:r>
      <w:r w:rsidR="002B1C06">
        <w:t>Phụ huynh của các sinh viên đượ</w:t>
      </w:r>
      <w:r w:rsidR="00694440">
        <w:t>c biểu</w:t>
      </w:r>
      <w:r w:rsidR="002B1C06">
        <w:t xml:space="preserve"> dương.</w:t>
      </w:r>
    </w:p>
    <w:p w:rsidR="00DD5B83" w:rsidRDefault="00DD5B83" w:rsidP="00977EA5">
      <w:r>
        <w:tab/>
        <w:t>- Các cơ quan thông tấn, báo chí trên địa bàn thành phố.</w:t>
      </w:r>
    </w:p>
    <w:p w:rsidR="00BF3E7F" w:rsidRDefault="002B1C06" w:rsidP="00977EA5">
      <w:r>
        <w:tab/>
      </w:r>
      <w:r w:rsidRPr="002B1C06">
        <w:rPr>
          <w:b/>
        </w:rPr>
        <w:t>3. Sinh viên được biểu dương:</w:t>
      </w:r>
      <w:r w:rsidR="00BF3E7F">
        <w:rPr>
          <w:b/>
        </w:rPr>
        <w:t xml:space="preserve"> </w:t>
      </w:r>
      <w:r w:rsidR="00FE79ED" w:rsidRPr="00391ED1">
        <w:t>Gồm các sinh viên có thành tích tiêu biểu trong các lĩnh vực do các đơn vị khoa/viện có sinh viên đề cử</w:t>
      </w:r>
      <w:r w:rsidR="00391ED1">
        <w:t xml:space="preserve">. </w:t>
      </w:r>
      <w:r w:rsidR="000B7840">
        <w:t>Các sinh viên có vi phạm kỷ luật từ mức khiển trách trở lên trong năm họ</w:t>
      </w:r>
      <w:r w:rsidR="001425D7">
        <w:t>c 2017 - 2018</w:t>
      </w:r>
      <w:r w:rsidR="000B7840">
        <w:t xml:space="preserve"> hoặc có điểm rèn luyện dưới 70 điểm hoặc đang trong thời gian thi hành quyết định kỷ luật</w:t>
      </w:r>
      <w:r w:rsidR="00BF3E7F">
        <w:t xml:space="preserve"> sẽ</w:t>
      </w:r>
      <w:r w:rsidR="000B7840">
        <w:t xml:space="preserve"> không được đưa vào danh sách đề cử. </w:t>
      </w:r>
    </w:p>
    <w:p w:rsidR="002B1C06" w:rsidRDefault="00391ED1" w:rsidP="00BF3E7F">
      <w:pPr>
        <w:ind w:firstLine="720"/>
      </w:pPr>
      <w:r>
        <w:t>Các lĩnh vực được đề cử bao gồm:</w:t>
      </w:r>
    </w:p>
    <w:p w:rsidR="00197F96" w:rsidRDefault="00391ED1" w:rsidP="00977EA5">
      <w:r>
        <w:tab/>
        <w:t xml:space="preserve">- </w:t>
      </w:r>
      <w:r w:rsidRPr="006861C8">
        <w:rPr>
          <w:b/>
        </w:rPr>
        <w:t>Học tập</w:t>
      </w:r>
      <w:r>
        <w:t>: Mỗi đơn vị khoa/viện</w:t>
      </w:r>
      <w:r w:rsidR="008407F1">
        <w:t xml:space="preserve"> lựa chọn</w:t>
      </w:r>
      <w:r w:rsidR="00164084">
        <w:t xml:space="preserve"> và</w:t>
      </w:r>
      <w:r>
        <w:t xml:space="preserve"> đề cử </w:t>
      </w:r>
      <w:r w:rsidR="00344506">
        <w:t>các</w:t>
      </w:r>
      <w:r>
        <w:t xml:space="preserve"> sinh viên </w:t>
      </w:r>
      <w:r w:rsidR="008E01BB">
        <w:t>có thành tích học tập tiêu biểu</w:t>
      </w:r>
      <w:r w:rsidR="007906C7">
        <w:t xml:space="preserve"> nhất</w:t>
      </w:r>
      <w:r w:rsidR="008E01BB">
        <w:t xml:space="preserve"> trong </w:t>
      </w:r>
      <w:r w:rsidR="00164084">
        <w:t>năm họ</w:t>
      </w:r>
      <w:r w:rsidR="001425D7">
        <w:t>c 2017 – 2018</w:t>
      </w:r>
      <w:r w:rsidR="008E01BB">
        <w:t xml:space="preserve"> </w:t>
      </w:r>
      <w:r w:rsidR="008A55DC">
        <w:t>(</w:t>
      </w:r>
      <w:r w:rsidR="008A55DC" w:rsidRPr="008A55DC">
        <w:t>c</w:t>
      </w:r>
      <w:r w:rsidR="008E01BB" w:rsidRPr="008A55DC">
        <w:t>ăn cứ lựa chọn dựa trên điểm trung bình chung học tập của năm họ</w:t>
      </w:r>
      <w:r w:rsidR="008A55DC" w:rsidRPr="008A55DC">
        <w:t>c</w:t>
      </w:r>
      <w:r w:rsidR="008216F2" w:rsidRPr="008A55DC">
        <w:t xml:space="preserve"> xếp từ cao xuống thấp</w:t>
      </w:r>
      <w:r w:rsidR="008A55DC">
        <w:t>)</w:t>
      </w:r>
      <w:r w:rsidR="008E01BB">
        <w:t>.</w:t>
      </w:r>
      <w:r w:rsidR="008216F2">
        <w:t xml:space="preserve"> Sinh viên được đề cử </w:t>
      </w:r>
      <w:r w:rsidR="001425D7">
        <w:t xml:space="preserve">tối thiểu </w:t>
      </w:r>
      <w:r w:rsidR="008216F2">
        <w:t xml:space="preserve">phải có điểm trung bình chung học tập của năm học 2016 - 2017 từ </w:t>
      </w:r>
      <w:r w:rsidR="008216F2" w:rsidRPr="008A55DC">
        <w:rPr>
          <w:b/>
          <w:i/>
        </w:rPr>
        <w:t>3.2 trở</w:t>
      </w:r>
      <w:r w:rsidR="001425D7">
        <w:rPr>
          <w:b/>
          <w:i/>
        </w:rPr>
        <w:t> </w:t>
      </w:r>
      <w:r w:rsidR="008216F2" w:rsidRPr="008A55DC">
        <w:rPr>
          <w:b/>
          <w:i/>
        </w:rPr>
        <w:t>lên</w:t>
      </w:r>
      <w:r w:rsidR="008216F2">
        <w:t xml:space="preserve"> và </w:t>
      </w:r>
      <w:r w:rsidR="008363FD">
        <w:rPr>
          <w:b/>
          <w:i/>
        </w:rPr>
        <w:t>không có học phần</w:t>
      </w:r>
      <w:r w:rsidR="008216F2" w:rsidRPr="008A55DC">
        <w:rPr>
          <w:b/>
          <w:i/>
        </w:rPr>
        <w:t xml:space="preserve"> nào bị điểm D</w:t>
      </w:r>
      <w:r w:rsidR="008216F2">
        <w:t xml:space="preserve">. </w:t>
      </w:r>
      <w:r w:rsidR="00344506">
        <w:t xml:space="preserve"> </w:t>
      </w:r>
    </w:p>
    <w:p w:rsidR="008E01BB" w:rsidRDefault="00344506" w:rsidP="00197F96">
      <w:pPr>
        <w:ind w:firstLine="720"/>
      </w:pPr>
      <w:r>
        <w:lastRenderedPageBreak/>
        <w:t>Số lượng đề cử</w:t>
      </w:r>
      <w:r w:rsidR="00CE6C67">
        <w:t xml:space="preserve"> tối đa</w:t>
      </w:r>
      <w:r>
        <w:t xml:space="preserve"> trong lĩnh vực học tập được phân bổ cụ thể cho từng đơn vị như sau:</w:t>
      </w:r>
    </w:p>
    <w:p w:rsidR="00344506" w:rsidRDefault="00344506" w:rsidP="00977EA5">
      <w:pPr>
        <w:ind w:left="720"/>
      </w:pPr>
      <w:r>
        <w:tab/>
      </w:r>
      <w:r w:rsidR="00BA2E4C">
        <w:t xml:space="preserve">Khoa Hàng hải: </w:t>
      </w:r>
      <w:r w:rsidR="00BA2E4C">
        <w:tab/>
      </w:r>
      <w:r w:rsidR="00BA2E4C">
        <w:tab/>
      </w:r>
      <w:r w:rsidR="001911B8">
        <w:tab/>
      </w:r>
      <w:r w:rsidR="00DE7996">
        <w:t>04</w:t>
      </w:r>
      <w:r w:rsidR="00BA2E4C">
        <w:t xml:space="preserve"> sinh viên</w:t>
      </w:r>
    </w:p>
    <w:p w:rsidR="00BA2E4C" w:rsidRDefault="00BA2E4C" w:rsidP="00977EA5">
      <w:pPr>
        <w:ind w:left="720"/>
      </w:pPr>
      <w:r>
        <w:tab/>
        <w:t>Khoa Máy tàu biển:</w:t>
      </w:r>
      <w:r>
        <w:tab/>
      </w:r>
      <w:r w:rsidR="001911B8">
        <w:tab/>
      </w:r>
      <w:r w:rsidR="00866685">
        <w:t>03</w:t>
      </w:r>
      <w:r>
        <w:t xml:space="preserve"> </w:t>
      </w:r>
      <w:bookmarkStart w:id="0" w:name="_GoBack"/>
      <w:bookmarkEnd w:id="0"/>
      <w:r>
        <w:t>sinh viên</w:t>
      </w:r>
    </w:p>
    <w:p w:rsidR="00BA2E4C" w:rsidRDefault="00E05F5C" w:rsidP="00977EA5">
      <w:pPr>
        <w:ind w:left="720"/>
      </w:pPr>
      <w:r>
        <w:tab/>
        <w:t>Khoa Điệ</w:t>
      </w:r>
      <w:r w:rsidR="00D24AA1">
        <w:t>n – Điện tử</w:t>
      </w:r>
      <w:r w:rsidR="00DE7996">
        <w:t>:</w:t>
      </w:r>
      <w:r w:rsidR="00DE7996">
        <w:tab/>
      </w:r>
      <w:r w:rsidR="00DE7996">
        <w:tab/>
        <w:t>04</w:t>
      </w:r>
      <w:r w:rsidR="00BA2E4C">
        <w:t xml:space="preserve"> sinh viên</w:t>
      </w:r>
    </w:p>
    <w:p w:rsidR="00BA2E4C" w:rsidRDefault="00E05F5C" w:rsidP="00977EA5">
      <w:pPr>
        <w:ind w:left="720"/>
      </w:pPr>
      <w:r>
        <w:tab/>
        <w:t>Khoa Công trình</w:t>
      </w:r>
      <w:r w:rsidR="00BA2E4C">
        <w:t>:</w:t>
      </w:r>
      <w:r w:rsidR="00BA2E4C">
        <w:tab/>
      </w:r>
      <w:r w:rsidR="00BA2E4C">
        <w:tab/>
      </w:r>
      <w:r w:rsidR="001911B8">
        <w:tab/>
      </w:r>
      <w:r w:rsidR="00DE7996">
        <w:t>04</w:t>
      </w:r>
      <w:r w:rsidR="005F3994">
        <w:t xml:space="preserve"> sinh viên</w:t>
      </w:r>
    </w:p>
    <w:p w:rsidR="005F3994" w:rsidRDefault="005F3994" w:rsidP="00977EA5">
      <w:pPr>
        <w:ind w:left="720"/>
      </w:pPr>
      <w:r>
        <w:tab/>
        <w:t>Khoa Đóng tàu:</w:t>
      </w:r>
      <w:r>
        <w:tab/>
      </w:r>
      <w:r>
        <w:tab/>
      </w:r>
      <w:r w:rsidR="001911B8">
        <w:tab/>
      </w:r>
      <w:r w:rsidR="009F0C19">
        <w:t>02</w:t>
      </w:r>
      <w:r>
        <w:t xml:space="preserve"> sinh viên</w:t>
      </w:r>
    </w:p>
    <w:p w:rsidR="005F3994" w:rsidRDefault="005F3994" w:rsidP="00977EA5">
      <w:pPr>
        <w:ind w:left="720"/>
      </w:pPr>
      <w:r>
        <w:tab/>
        <w:t>Viện Cơ khí:</w:t>
      </w:r>
      <w:r>
        <w:tab/>
      </w:r>
      <w:r>
        <w:tab/>
      </w:r>
      <w:r w:rsidR="001911B8">
        <w:tab/>
      </w:r>
      <w:r w:rsidR="00DE7996">
        <w:t>04</w:t>
      </w:r>
      <w:r>
        <w:t xml:space="preserve"> sinh viên</w:t>
      </w:r>
    </w:p>
    <w:p w:rsidR="00E05F5C" w:rsidRDefault="00E05F5C" w:rsidP="00977EA5">
      <w:pPr>
        <w:ind w:left="720"/>
      </w:pPr>
      <w:r>
        <w:tab/>
        <w:t>Khoa Kinh tế:</w:t>
      </w:r>
      <w:r>
        <w:tab/>
      </w:r>
      <w:r>
        <w:tab/>
      </w:r>
      <w:r w:rsidR="001911B8">
        <w:tab/>
      </w:r>
      <w:r w:rsidR="00B147F5">
        <w:t>06</w:t>
      </w:r>
      <w:r w:rsidR="004969F0">
        <w:t xml:space="preserve"> sinh viên</w:t>
      </w:r>
    </w:p>
    <w:p w:rsidR="001911B8" w:rsidRDefault="001911B8" w:rsidP="00977EA5">
      <w:pPr>
        <w:ind w:left="720"/>
      </w:pPr>
      <w:r>
        <w:tab/>
        <w:t>Khoa Quản trị - Tài Chính</w:t>
      </w:r>
      <w:r w:rsidR="00DE7996">
        <w:t>:</w:t>
      </w:r>
      <w:r w:rsidR="00DE7996">
        <w:tab/>
        <w:t>04</w:t>
      </w:r>
      <w:r>
        <w:t xml:space="preserve"> sinh viên</w:t>
      </w:r>
    </w:p>
    <w:p w:rsidR="004969F0" w:rsidRDefault="00D24AA1" w:rsidP="00977EA5">
      <w:pPr>
        <w:ind w:left="720"/>
      </w:pPr>
      <w:r>
        <w:tab/>
        <w:t>Khoa Công nghệ thông tin</w:t>
      </w:r>
      <w:r w:rsidR="004969F0">
        <w:t>:</w:t>
      </w:r>
      <w:r w:rsidR="001911B8">
        <w:tab/>
      </w:r>
      <w:r w:rsidR="00DE7996">
        <w:t>04</w:t>
      </w:r>
      <w:r w:rsidR="004969F0">
        <w:t xml:space="preserve"> sinh viên</w:t>
      </w:r>
    </w:p>
    <w:p w:rsidR="001E5B1D" w:rsidRDefault="005F3994" w:rsidP="00977EA5">
      <w:pPr>
        <w:ind w:left="720"/>
      </w:pPr>
      <w:r>
        <w:tab/>
      </w:r>
      <w:r w:rsidR="001E5B1D">
        <w:t>Viện Đào tạo chất lượ</w:t>
      </w:r>
      <w:r w:rsidR="006A197B">
        <w:t>ng cao:</w:t>
      </w:r>
      <w:r w:rsidR="006A197B">
        <w:tab/>
        <w:t>04</w:t>
      </w:r>
      <w:r w:rsidR="001E5B1D">
        <w:t xml:space="preserve"> sinh viên</w:t>
      </w:r>
    </w:p>
    <w:p w:rsidR="005F3994" w:rsidRDefault="00B24FF4" w:rsidP="001E5B1D">
      <w:pPr>
        <w:ind w:left="720" w:firstLine="720"/>
      </w:pPr>
      <w:r>
        <w:t>Việ</w:t>
      </w:r>
      <w:r w:rsidR="00D24AA1">
        <w:t>n Đào tạo quốc tế</w:t>
      </w:r>
      <w:r>
        <w:t>:</w:t>
      </w:r>
      <w:r>
        <w:tab/>
      </w:r>
      <w:r w:rsidR="001911B8">
        <w:tab/>
      </w:r>
      <w:r w:rsidR="00866685">
        <w:t>03</w:t>
      </w:r>
      <w:r>
        <w:t xml:space="preserve"> sinh viên</w:t>
      </w:r>
    </w:p>
    <w:p w:rsidR="00B24FF4" w:rsidRDefault="00B24FF4" w:rsidP="00977EA5">
      <w:pPr>
        <w:ind w:left="720"/>
      </w:pPr>
      <w:r>
        <w:tab/>
        <w:t>Viện Môi trường:</w:t>
      </w:r>
      <w:r>
        <w:tab/>
      </w:r>
      <w:r>
        <w:tab/>
      </w:r>
      <w:r w:rsidR="001911B8">
        <w:tab/>
      </w:r>
      <w:r w:rsidR="009F0C19">
        <w:t>02</w:t>
      </w:r>
      <w:r>
        <w:t xml:space="preserve"> sinh viên</w:t>
      </w:r>
    </w:p>
    <w:p w:rsidR="00B24FF4" w:rsidRDefault="00816DC7" w:rsidP="00977EA5">
      <w:pPr>
        <w:ind w:left="720"/>
      </w:pPr>
      <w:r>
        <w:tab/>
      </w:r>
      <w:r w:rsidR="00B24FF4">
        <w:t>Khoa Ngoại ngữ:</w:t>
      </w:r>
      <w:r w:rsidR="00B24FF4">
        <w:tab/>
      </w:r>
      <w:r w:rsidR="00B24FF4">
        <w:tab/>
      </w:r>
      <w:r w:rsidR="001911B8">
        <w:tab/>
      </w:r>
      <w:r w:rsidR="009F0C19">
        <w:t>02</w:t>
      </w:r>
      <w:r w:rsidR="00B24FF4">
        <w:t xml:space="preserve"> sinh viên</w:t>
      </w:r>
    </w:p>
    <w:p w:rsidR="001911B8" w:rsidRDefault="001911B8" w:rsidP="00977EA5">
      <w:pPr>
        <w:ind w:left="720"/>
      </w:pPr>
      <w:r>
        <w:tab/>
        <w:t>Trường CĐ nghề</w:t>
      </w:r>
      <w:r w:rsidR="009F0C19">
        <w:t xml:space="preserve"> VMU:</w:t>
      </w:r>
      <w:r w:rsidR="009F0C19">
        <w:tab/>
      </w:r>
      <w:r w:rsidR="009F0C19">
        <w:tab/>
        <w:t>02</w:t>
      </w:r>
      <w:r>
        <w:t xml:space="preserve"> sinh viên</w:t>
      </w:r>
    </w:p>
    <w:p w:rsidR="00857182" w:rsidRDefault="005F3994" w:rsidP="00977EA5">
      <w:r>
        <w:tab/>
      </w:r>
      <w:r w:rsidR="008E01BB">
        <w:t xml:space="preserve">- </w:t>
      </w:r>
      <w:r w:rsidR="008E01BB" w:rsidRPr="006861C8">
        <w:rPr>
          <w:b/>
        </w:rPr>
        <w:t>Thi Olympic</w:t>
      </w:r>
      <w:r w:rsidR="008E01BB">
        <w:t xml:space="preserve">: </w:t>
      </w:r>
      <w:r w:rsidR="007906C7">
        <w:t xml:space="preserve">Tất cả các sinh viên đã đạt </w:t>
      </w:r>
      <w:r w:rsidR="00857182">
        <w:t xml:space="preserve">từ </w:t>
      </w:r>
      <w:r w:rsidR="007906C7">
        <w:t>giải</w:t>
      </w:r>
      <w:r w:rsidR="0047098C">
        <w:t xml:space="preserve"> </w:t>
      </w:r>
      <w:r w:rsidR="00816DC7">
        <w:t>Nhì</w:t>
      </w:r>
      <w:r w:rsidR="00857182">
        <w:t xml:space="preserve"> trở lên</w:t>
      </w:r>
      <w:r w:rsidR="00001636">
        <w:t xml:space="preserve"> trong kỳ thi Olympic cấp trườ</w:t>
      </w:r>
      <w:r w:rsidR="00857182">
        <w:t>ng và</w:t>
      </w:r>
      <w:r w:rsidR="00001636">
        <w:t xml:space="preserve"> giải Khuyến khích</w:t>
      </w:r>
      <w:r w:rsidR="00857182">
        <w:t xml:space="preserve"> trở lên</w:t>
      </w:r>
      <w:r w:rsidR="00001636">
        <w:t xml:space="preserve"> trong kỳ</w:t>
      </w:r>
      <w:r w:rsidR="00857182">
        <w:t xml:space="preserve"> thi Olympic cấp quố</w:t>
      </w:r>
      <w:r w:rsidR="001D1A45">
        <w:t>c gia trong năm họ</w:t>
      </w:r>
      <w:r w:rsidR="00860584">
        <w:t>c 2016 – 2017</w:t>
      </w:r>
      <w:r w:rsidR="001D1A45">
        <w:t>.</w:t>
      </w:r>
    </w:p>
    <w:p w:rsidR="00E40053" w:rsidRDefault="00841BB0" w:rsidP="00977EA5">
      <w:r>
        <w:tab/>
      </w:r>
      <w:r w:rsidR="007B10EA">
        <w:t xml:space="preserve">- </w:t>
      </w:r>
      <w:r w:rsidR="007B10EA" w:rsidRPr="006861C8">
        <w:rPr>
          <w:b/>
        </w:rPr>
        <w:t>Nghiên cứu khoa họ</w:t>
      </w:r>
      <w:r w:rsidR="0087400C" w:rsidRPr="006861C8">
        <w:rPr>
          <w:b/>
        </w:rPr>
        <w:t>c</w:t>
      </w:r>
      <w:r w:rsidR="0087400C">
        <w:t xml:space="preserve">: </w:t>
      </w:r>
    </w:p>
    <w:p w:rsidR="007B10EA" w:rsidRDefault="00E40053" w:rsidP="00977EA5">
      <w:pPr>
        <w:ind w:firstLine="720"/>
      </w:pPr>
      <w:r>
        <w:t xml:space="preserve">+ </w:t>
      </w:r>
      <w:r w:rsidR="0087400C">
        <w:t>Đ</w:t>
      </w:r>
      <w:r w:rsidR="00E34A5B">
        <w:t>ại diện sinh viên hoặc nhóm sinh viên có đề tài NCKH</w:t>
      </w:r>
      <w:r w:rsidR="007B10EA">
        <w:t xml:space="preserve"> đạt từ giả</w:t>
      </w:r>
      <w:r w:rsidR="00A82DDA">
        <w:t>i Ba</w:t>
      </w:r>
      <w:r w:rsidR="007B10EA">
        <w:t xml:space="preserve"> trở lên </w:t>
      </w:r>
      <w:r w:rsidR="00E34A5B">
        <w:t xml:space="preserve">trong Hội </w:t>
      </w:r>
      <w:r w:rsidR="004824E7">
        <w:t>nghị Sinh viên NCKH cấp trườ</w:t>
      </w:r>
      <w:r>
        <w:t>ng năm họ</w:t>
      </w:r>
      <w:r w:rsidR="001E5B1D">
        <w:t>c 2017 – 2018</w:t>
      </w:r>
      <w:r w:rsidR="00A82DDA">
        <w:t xml:space="preserve"> (</w:t>
      </w:r>
      <w:r w:rsidR="009B5F82">
        <w:rPr>
          <w:i/>
        </w:rPr>
        <w:t>v</w:t>
      </w:r>
      <w:r w:rsidR="00A82DDA" w:rsidRPr="00A82DDA">
        <w:rPr>
          <w:i/>
        </w:rPr>
        <w:t>ới các đề tài đạt giải Ba chỉ đề cử</w:t>
      </w:r>
      <w:r w:rsidR="00B230B9">
        <w:rPr>
          <w:i/>
        </w:rPr>
        <w:t xml:space="preserve"> 01 sinh viên là chủ nhiệm đề tài</w:t>
      </w:r>
      <w:r w:rsidR="00A82DDA">
        <w:t xml:space="preserve">). </w:t>
      </w:r>
    </w:p>
    <w:p w:rsidR="00382CD5" w:rsidRDefault="00E40053" w:rsidP="00977EA5">
      <w:r>
        <w:tab/>
        <w:t>+</w:t>
      </w:r>
      <w:r w:rsidR="00857182">
        <w:t xml:space="preserve"> </w:t>
      </w:r>
      <w:r w:rsidR="00841BB0">
        <w:t xml:space="preserve">Đại diện sinh viên, nhóm sinh viên đạt giải chính thức trong các cuộc thi về </w:t>
      </w:r>
      <w:r w:rsidR="00AB3A80">
        <w:t>khoa học công nghệ, học thuật, chuyên môn</w:t>
      </w:r>
      <w:r w:rsidR="00AB5923">
        <w:t>, tay nghề,...</w:t>
      </w:r>
      <w:r w:rsidR="00AB3A80">
        <w:t xml:space="preserve"> </w:t>
      </w:r>
      <w:r w:rsidR="004A53E8">
        <w:t xml:space="preserve">hoặc được nhận các giải thưởng, danh hiệu có liên quan </w:t>
      </w:r>
      <w:r w:rsidR="00382CD5">
        <w:t>đến các lĩnh vực khoa học công nghệ, học thuật, chuyên môn</w:t>
      </w:r>
      <w:r w:rsidR="00AB5923">
        <w:t>, tay nghề,...</w:t>
      </w:r>
      <w:r w:rsidR="00382CD5">
        <w:t xml:space="preserve"> </w:t>
      </w:r>
      <w:r w:rsidR="00841BB0">
        <w:t>từ cấp thành phố</w:t>
      </w:r>
      <w:r w:rsidR="00E34A5B">
        <w:t xml:space="preserve"> trở</w:t>
      </w:r>
      <w:r w:rsidR="004A53E8">
        <w:t xml:space="preserve"> lên</w:t>
      </w:r>
      <w:r w:rsidR="001D1A45">
        <w:t xml:space="preserve"> trong năm họ</w:t>
      </w:r>
      <w:r w:rsidR="001E5B1D">
        <w:t>c 2017 – 2018</w:t>
      </w:r>
      <w:r w:rsidR="001D1A45">
        <w:t>.</w:t>
      </w:r>
    </w:p>
    <w:p w:rsidR="00BC1BEB" w:rsidRDefault="00497B03" w:rsidP="00977EA5">
      <w:r>
        <w:tab/>
        <w:t xml:space="preserve">- </w:t>
      </w:r>
      <w:r w:rsidRPr="00032035">
        <w:rPr>
          <w:b/>
        </w:rPr>
        <w:t>Văn hóa văn nghệ</w:t>
      </w:r>
      <w:r>
        <w:t>: Đại diện sinh viên, nhóm sinh viên đạt từ giải Ba trở lên trong các cuộc thi, hội diễn,...</w:t>
      </w:r>
      <w:r w:rsidR="00977EA5">
        <w:t xml:space="preserve"> chính thức</w:t>
      </w:r>
      <w:r>
        <w:t xml:space="preserve"> về </w:t>
      </w:r>
      <w:r w:rsidR="00977EA5">
        <w:t>văn hóa</w:t>
      </w:r>
      <w:r w:rsidR="009B5F82">
        <w:t xml:space="preserve"> </w:t>
      </w:r>
      <w:r w:rsidR="00977EA5">
        <w:t xml:space="preserve">nghệ thuật </w:t>
      </w:r>
      <w:r>
        <w:t>từ cấp thành phố trở</w:t>
      </w:r>
      <w:r w:rsidR="001D1A45">
        <w:t xml:space="preserve"> lên trong năm họ</w:t>
      </w:r>
      <w:r w:rsidR="001E5B1D">
        <w:t>c 2017 – 2018</w:t>
      </w:r>
      <w:r w:rsidR="001D1A45">
        <w:t>.</w:t>
      </w:r>
    </w:p>
    <w:p w:rsidR="00950129" w:rsidRDefault="00BC1BEB" w:rsidP="00977EA5">
      <w:r>
        <w:tab/>
        <w:t xml:space="preserve">- </w:t>
      </w:r>
      <w:r w:rsidRPr="00032035">
        <w:rPr>
          <w:b/>
        </w:rPr>
        <w:t>Thể dục thể thao</w:t>
      </w:r>
      <w:r>
        <w:t xml:space="preserve">: Đại diện sinh viên hoặc đội tuyển đạt từ giải Ba </w:t>
      </w:r>
      <w:r w:rsidR="00950129">
        <w:t>trở lên trong các hội thao, giải thi đấu,.. từ cấ</w:t>
      </w:r>
      <w:r w:rsidR="0089363D">
        <w:t xml:space="preserve">p </w:t>
      </w:r>
      <w:r w:rsidR="00B75D46">
        <w:t xml:space="preserve">thành phố </w:t>
      </w:r>
      <w:r w:rsidR="00950129">
        <w:t>trở</w:t>
      </w:r>
      <w:r w:rsidR="001D1A45">
        <w:t xml:space="preserve"> lên trong năm họ</w:t>
      </w:r>
      <w:r w:rsidR="001E5B1D">
        <w:t>c 2017 – 2018</w:t>
      </w:r>
      <w:r w:rsidR="001D1A45">
        <w:t>.</w:t>
      </w:r>
    </w:p>
    <w:p w:rsidR="00110B7C" w:rsidRDefault="00110B7C" w:rsidP="00977EA5">
      <w:r>
        <w:tab/>
        <w:t xml:space="preserve">- </w:t>
      </w:r>
      <w:r w:rsidR="005B66FF" w:rsidRPr="005B66FF">
        <w:rPr>
          <w:b/>
        </w:rPr>
        <w:t>Công tác Đoàn – Hội và phong trào sinh viên</w:t>
      </w:r>
      <w:r>
        <w:t>: Mỗi đơn vị khoa/viện có sinh viên lựa chọ</w:t>
      </w:r>
      <w:r w:rsidR="0089363D">
        <w:t>n 01</w:t>
      </w:r>
      <w:r w:rsidR="00C25F49">
        <w:t xml:space="preserve"> sinh viên có thành tí</w:t>
      </w:r>
      <w:r w:rsidR="0098507A">
        <w:t xml:space="preserve">ch </w:t>
      </w:r>
      <w:r w:rsidR="006228F3">
        <w:t>tiêu biểu trong công tác Đoàn – Hộ</w:t>
      </w:r>
      <w:r w:rsidR="005B66FF">
        <w:t xml:space="preserve">i và </w:t>
      </w:r>
      <w:r w:rsidR="008A3114">
        <w:t>phong trào</w:t>
      </w:r>
      <w:r w:rsidR="005B66FF">
        <w:t xml:space="preserve"> sinh viên</w:t>
      </w:r>
      <w:r w:rsidR="008A3114">
        <w:t xml:space="preserve"> </w:t>
      </w:r>
      <w:r w:rsidR="006228F3">
        <w:t>của đơn vị</w:t>
      </w:r>
      <w:r w:rsidR="00A215DC">
        <w:t xml:space="preserve"> trong năm họ</w:t>
      </w:r>
      <w:r w:rsidR="00A35EC9">
        <w:t>c 2017 - 2018</w:t>
      </w:r>
      <w:r w:rsidR="006228F3">
        <w:t>.</w:t>
      </w:r>
      <w:r w:rsidR="00627DBB">
        <w:t xml:space="preserve"> Ngoài ra, Ban Thường vụ Đoàn trường có thể </w:t>
      </w:r>
      <w:r w:rsidR="00E916F8">
        <w:t xml:space="preserve">xem xét </w:t>
      </w:r>
      <w:r w:rsidR="00627DBB">
        <w:t>đề cử thêm một số sinh viên tiêu biểu trong các hoạt động phong trào ở cấp trườ</w:t>
      </w:r>
      <w:r w:rsidR="00777A39">
        <w:t>ng.</w:t>
      </w:r>
    </w:p>
    <w:p w:rsidR="004860BC" w:rsidRDefault="004860BC" w:rsidP="004860BC">
      <w:pPr>
        <w:ind w:firstLine="720"/>
      </w:pPr>
      <w:r w:rsidRPr="004860BC">
        <w:lastRenderedPageBreak/>
        <w:t xml:space="preserve">- </w:t>
      </w:r>
      <w:r w:rsidRPr="004860BC">
        <w:rPr>
          <w:b/>
        </w:rPr>
        <w:t>Thủ khoa đầu vào</w:t>
      </w:r>
      <w:r w:rsidRPr="004860BC">
        <w:t>: Mỗi đơn vị khoa/viện có sinh viên</w:t>
      </w:r>
      <w:r w:rsidR="001E5B1D">
        <w:t xml:space="preserve"> </w:t>
      </w:r>
      <w:r w:rsidRPr="004860BC">
        <w:t>lựa chọn 01 sinh viên có điểm xét tuyển đại học cao nhất trong số</w:t>
      </w:r>
      <w:r w:rsidR="001E5B1D">
        <w:t xml:space="preserve"> các sinh viên khóa 59</w:t>
      </w:r>
      <w:r w:rsidRPr="004860BC">
        <w:t>.</w:t>
      </w:r>
    </w:p>
    <w:p w:rsidR="004860BC" w:rsidRDefault="00A4406A" w:rsidP="004860BC">
      <w:pPr>
        <w:keepNext/>
      </w:pPr>
      <w:r>
        <w:tab/>
      </w:r>
      <w:r w:rsidRPr="00A4406A">
        <w:rPr>
          <w:b/>
        </w:rPr>
        <w:t>Lưu ý</w:t>
      </w:r>
      <w:r>
        <w:t xml:space="preserve">: </w:t>
      </w:r>
    </w:p>
    <w:p w:rsidR="00A4406A" w:rsidRDefault="00A4406A" w:rsidP="002F66D3">
      <w:pPr>
        <w:ind w:firstLine="720"/>
      </w:pPr>
      <w:r w:rsidRPr="008363FD">
        <w:rPr>
          <w:i/>
        </w:rPr>
        <w:t>Các sinh viên được đề cử trong các lĩnh vực: thi Olympic, nghiên cứ</w:t>
      </w:r>
      <w:r w:rsidR="002F66D3">
        <w:rPr>
          <w:i/>
        </w:rPr>
        <w:t>u khoa </w:t>
      </w:r>
      <w:r w:rsidRPr="008363FD">
        <w:rPr>
          <w:i/>
        </w:rPr>
        <w:t>học, văn hóa văn nghệ, thể dục thể thao, công tác Đoàn - Hội và phong trào sinh viên</w:t>
      </w:r>
      <w:r w:rsidR="00697D79">
        <w:rPr>
          <w:i/>
        </w:rPr>
        <w:t xml:space="preserve"> ngoài các tiêu chí như đã nêu thì </w:t>
      </w:r>
      <w:r w:rsidR="00697D79" w:rsidRPr="00697D79">
        <w:rPr>
          <w:b/>
          <w:i/>
        </w:rPr>
        <w:t>cả 02 học kỳ</w:t>
      </w:r>
      <w:r w:rsidR="00697D79" w:rsidRPr="00697D79">
        <w:rPr>
          <w:i/>
        </w:rPr>
        <w:t xml:space="preserve"> trong năm học 2017 - 2018</w:t>
      </w:r>
      <w:r w:rsidR="00697D79">
        <w:rPr>
          <w:i/>
        </w:rPr>
        <w:t xml:space="preserve">  đều </w:t>
      </w:r>
      <w:r w:rsidRPr="008363FD">
        <w:rPr>
          <w:i/>
        </w:rPr>
        <w:t>phải có điểm trung bình trung học tập</w:t>
      </w:r>
      <w:r w:rsidR="00697D79">
        <w:rPr>
          <w:i/>
        </w:rPr>
        <w:t xml:space="preserve"> </w:t>
      </w:r>
      <w:r w:rsidRPr="00E747F6">
        <w:rPr>
          <w:b/>
          <w:i/>
        </w:rPr>
        <w:t>từ 2.</w:t>
      </w:r>
      <w:r w:rsidR="005C77CE">
        <w:rPr>
          <w:b/>
          <w:i/>
        </w:rPr>
        <w:t>0</w:t>
      </w:r>
      <w:r w:rsidRPr="00E747F6">
        <w:rPr>
          <w:b/>
          <w:i/>
        </w:rPr>
        <w:t xml:space="preserve"> trở lên</w:t>
      </w:r>
      <w:r w:rsidR="008363FD">
        <w:t>.</w:t>
      </w:r>
    </w:p>
    <w:p w:rsidR="00EE5543" w:rsidRDefault="00746EAF" w:rsidP="00977EA5">
      <w:pPr>
        <w:rPr>
          <w:b/>
        </w:rPr>
      </w:pPr>
      <w:r>
        <w:tab/>
      </w:r>
      <w:r w:rsidR="00AA3490" w:rsidRPr="00EE5543">
        <w:rPr>
          <w:b/>
        </w:rPr>
        <w:t>III. TỔ CHỨC THỰC HIỆN</w:t>
      </w:r>
    </w:p>
    <w:p w:rsidR="00891DB8" w:rsidRPr="00EE5543" w:rsidRDefault="00F22D73" w:rsidP="00977EA5">
      <w:pPr>
        <w:rPr>
          <w:b/>
        </w:rPr>
      </w:pPr>
      <w:r>
        <w:rPr>
          <w:b/>
        </w:rPr>
        <w:tab/>
      </w:r>
      <w:r w:rsidR="00AA3490" w:rsidRPr="00EE5543">
        <w:rPr>
          <w:b/>
        </w:rPr>
        <w:t>Cấp trường</w:t>
      </w:r>
      <w:r w:rsidR="00AA3490">
        <w:t xml:space="preserve">: </w:t>
      </w:r>
    </w:p>
    <w:p w:rsidR="00AA3490" w:rsidRDefault="00F22D73" w:rsidP="00977EA5">
      <w:r>
        <w:tab/>
        <w:t xml:space="preserve">- </w:t>
      </w:r>
      <w:r w:rsidR="00AA3490">
        <w:t>Giao cho Đoàn TNCS Hồ Chí Minh Nhà trường</w:t>
      </w:r>
      <w:r w:rsidR="00395B95">
        <w:t xml:space="preserve"> là đơn vị thường trực</w:t>
      </w:r>
      <w:r w:rsidR="00AA3490">
        <w:t xml:space="preserve"> làm nhiệm vụ</w:t>
      </w:r>
      <w:r w:rsidR="00891DB8">
        <w:t xml:space="preserve"> tiếp nhận và</w:t>
      </w:r>
      <w:r w:rsidR="00AA3490">
        <w:t xml:space="preserve"> tổng hợp danh sách đề cử từ các đơn vị</w:t>
      </w:r>
      <w:r w:rsidR="00395B95">
        <w:t xml:space="preserve"> </w:t>
      </w:r>
      <w:r w:rsidR="009C6891">
        <w:t xml:space="preserve">khoa/viện trong toàn trường </w:t>
      </w:r>
      <w:r w:rsidR="00395B95">
        <w:t>để báo cáo Ban Giám hiệ</w:t>
      </w:r>
      <w:r w:rsidR="00EC05C9">
        <w:t>u</w:t>
      </w:r>
      <w:r w:rsidR="009C6891">
        <w:t xml:space="preserve"> xem xét, quyết định</w:t>
      </w:r>
      <w:r w:rsidR="00EC05C9">
        <w:t>.</w:t>
      </w:r>
      <w:r w:rsidR="00554D35">
        <w:t xml:space="preserve"> </w:t>
      </w:r>
    </w:p>
    <w:p w:rsidR="00891DB8" w:rsidRDefault="00F22D73" w:rsidP="00977EA5">
      <w:r>
        <w:tab/>
        <w:t xml:space="preserve">- </w:t>
      </w:r>
      <w:r w:rsidR="00891DB8">
        <w:t>Đoàn TNCS Hồ Chí Minh Nhà trường phối hợp với</w:t>
      </w:r>
      <w:r w:rsidR="006C61D9">
        <w:t xml:space="preserve"> các</w:t>
      </w:r>
      <w:r w:rsidR="00891DB8">
        <w:t xml:space="preserve"> phòng</w:t>
      </w:r>
      <w:r w:rsidR="006C61D9">
        <w:t>:</w:t>
      </w:r>
      <w:r w:rsidR="00891DB8">
        <w:t xml:space="preserve"> Đào tạo, Công tác sinh viên, Hành chính Tổng hợp</w:t>
      </w:r>
      <w:r w:rsidR="007F358B">
        <w:t>, Kế hoạch – Tài chính</w:t>
      </w:r>
      <w:r w:rsidR="00891DB8">
        <w:t xml:space="preserve"> xây dựng chương trình</w:t>
      </w:r>
      <w:r w:rsidR="006C61D9">
        <w:t>, chuẩn bị cơ sở vật chất và các công tác khác phục vụ cho Lễ biểu dương.</w:t>
      </w:r>
    </w:p>
    <w:p w:rsidR="006C61D9" w:rsidRDefault="00F22D73" w:rsidP="00977EA5">
      <w:r>
        <w:tab/>
      </w:r>
      <w:r w:rsidR="006C61D9" w:rsidRPr="00F22D73">
        <w:rPr>
          <w:b/>
        </w:rPr>
        <w:t>Các đơn vị khoa/viện có sinh viên</w:t>
      </w:r>
      <w:r w:rsidR="006C61D9">
        <w:t>:</w:t>
      </w:r>
    </w:p>
    <w:p w:rsidR="006C61D9" w:rsidRDefault="00F22D73" w:rsidP="00977EA5">
      <w:r>
        <w:tab/>
        <w:t xml:space="preserve">- </w:t>
      </w:r>
      <w:r w:rsidR="00D960A5">
        <w:t xml:space="preserve">Chỉ đạo </w:t>
      </w:r>
      <w:r w:rsidR="00B00CF4">
        <w:t>Đoàn TNCS Hồ Chí Minh</w:t>
      </w:r>
      <w:r w:rsidR="006C61D9">
        <w:t xml:space="preserve"> của đơn</w:t>
      </w:r>
      <w:r w:rsidR="00554D35">
        <w:t xml:space="preserve"> </w:t>
      </w:r>
      <w:r w:rsidR="006C61D9">
        <w:t>vị</w:t>
      </w:r>
      <w:r w:rsidR="00554D35">
        <w:t xml:space="preserve"> chủ động</w:t>
      </w:r>
      <w:r w:rsidR="006C61D9">
        <w:t xml:space="preserve"> xây dựng danh sách sinh viên tiêu biểu của đơn vị</w:t>
      </w:r>
      <w:r w:rsidR="00EC05C9">
        <w:t xml:space="preserve"> mình để báo cáo cấp ủ</w:t>
      </w:r>
      <w:r w:rsidR="00EE5543">
        <w:t>y và l</w:t>
      </w:r>
      <w:r w:rsidR="00EC05C9">
        <w:t>ãnh đạo đơn vị xem xét quyết định.</w:t>
      </w:r>
      <w:r w:rsidR="00554D35">
        <w:t xml:space="preserve"> Danh sách</w:t>
      </w:r>
      <w:r w:rsidR="00EC05C9">
        <w:t xml:space="preserve"> </w:t>
      </w:r>
      <w:r w:rsidR="00EE5543">
        <w:t>gửi về bộ phận tổng hợp phải có chữ ký</w:t>
      </w:r>
      <w:r w:rsidR="00D960A5">
        <w:t xml:space="preserve"> xác nhận</w:t>
      </w:r>
      <w:r w:rsidR="00EE5543">
        <w:t xml:space="preserve"> của lãnh đạo đơn vị.</w:t>
      </w:r>
      <w:r w:rsidR="00977EA5">
        <w:t xml:space="preserve"> Các đơn vị gửi danh sách</w:t>
      </w:r>
      <w:r w:rsidR="002737D8">
        <w:t xml:space="preserve"> cho Đoàn Thanh niên trường:</w:t>
      </w:r>
      <w:r w:rsidR="00977EA5">
        <w:t xml:space="preserve"> bản mềm qua địa chỉ email: </w:t>
      </w:r>
      <w:hyperlink r:id="rId7" w:history="1">
        <w:r w:rsidR="002737D8" w:rsidRPr="00633012">
          <w:rPr>
            <w:rStyle w:val="Hyperlink"/>
          </w:rPr>
          <w:t>doanthanhnien@vimaru.edu.vn</w:t>
        </w:r>
      </w:hyperlink>
      <w:r w:rsidR="002737D8">
        <w:t xml:space="preserve"> trước 17h00 ngày</w:t>
      </w:r>
      <w:r w:rsidR="00A35EC9">
        <w:t xml:space="preserve"> 25/9/2018</w:t>
      </w:r>
      <w:r w:rsidR="00A63604">
        <w:t xml:space="preserve"> và</w:t>
      </w:r>
      <w:r w:rsidR="002737D8">
        <w:t xml:space="preserve"> bản giấy</w:t>
      </w:r>
      <w:r w:rsidR="00A63604">
        <w:t xml:space="preserve"> nộp trực tiếp tại Văn phòng Đoàn trường</w:t>
      </w:r>
      <w:r w:rsidR="002737D8">
        <w:t xml:space="preserve"> </w:t>
      </w:r>
      <w:r w:rsidR="00A63604">
        <w:t>trướ</w:t>
      </w:r>
      <w:r w:rsidR="00A35EC9">
        <w:t>c 17h00 ngày 03/10/2018</w:t>
      </w:r>
      <w:r w:rsidR="00A63604">
        <w:t>.</w:t>
      </w:r>
    </w:p>
    <w:p w:rsidR="00F22D73" w:rsidRDefault="00F22D73" w:rsidP="00A63604">
      <w:pPr>
        <w:spacing w:after="120"/>
      </w:pPr>
      <w:r>
        <w:tab/>
      </w:r>
      <w:r w:rsidR="00D960A5">
        <w:t xml:space="preserve">Nhận được Kế hoạch này, Ban Giám hiệu Nhà trường yêu cầu các đơn vị có liên quan nghiêm túc triển khai thực hiện để </w:t>
      </w:r>
      <w:r w:rsidR="006861C8">
        <w:t>Lễ Tuyên dương Sinh viên tiêu biểu năm họ</w:t>
      </w:r>
      <w:r w:rsidR="009606EA">
        <w:t xml:space="preserve">c </w:t>
      </w:r>
      <w:r w:rsidR="00A35EC9">
        <w:t>2017 – 2018</w:t>
      </w:r>
      <w:r w:rsidR="006861C8">
        <w:t xml:space="preserve"> diễn ra thành công./.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52"/>
      </w:tblGrid>
      <w:tr w:rsidR="00D25F26" w:rsidTr="00F52277">
        <w:tc>
          <w:tcPr>
            <w:tcW w:w="2407" w:type="pct"/>
            <w:shd w:val="clear" w:color="auto" w:fill="auto"/>
          </w:tcPr>
          <w:p w:rsidR="00D25F26" w:rsidRDefault="00D25F26" w:rsidP="00F52277">
            <w:pPr>
              <w:spacing w:line="240" w:lineRule="auto"/>
              <w:rPr>
                <w:b/>
                <w:sz w:val="24"/>
                <w:szCs w:val="24"/>
              </w:rPr>
            </w:pPr>
            <w:r w:rsidRPr="00A35EC9">
              <w:rPr>
                <w:b/>
                <w:i/>
                <w:sz w:val="24"/>
                <w:szCs w:val="24"/>
              </w:rPr>
              <w:t>Nơi nhận</w:t>
            </w:r>
            <w:r w:rsidRPr="00A35EC9">
              <w:rPr>
                <w:sz w:val="24"/>
                <w:szCs w:val="24"/>
              </w:rPr>
              <w:t>:</w:t>
            </w:r>
          </w:p>
          <w:p w:rsidR="00A63604" w:rsidRDefault="00A63604" w:rsidP="00F52277">
            <w:pPr>
              <w:spacing w:line="240" w:lineRule="auto"/>
              <w:rPr>
                <w:sz w:val="24"/>
                <w:szCs w:val="24"/>
              </w:rPr>
            </w:pPr>
            <w:r w:rsidRPr="00A63604">
              <w:rPr>
                <w:sz w:val="24"/>
                <w:szCs w:val="24"/>
              </w:rPr>
              <w:t>- Hiệu trưởng (để b/c);</w:t>
            </w:r>
          </w:p>
          <w:p w:rsidR="00E23D13" w:rsidRPr="00A63604" w:rsidRDefault="00E23D13" w:rsidP="00F522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 HĐT và các PHT;</w:t>
            </w:r>
          </w:p>
          <w:p w:rsidR="00D25F26" w:rsidRPr="00F52277" w:rsidRDefault="009F7E63" w:rsidP="00F52277">
            <w:pPr>
              <w:spacing w:line="240" w:lineRule="auto"/>
              <w:rPr>
                <w:sz w:val="24"/>
                <w:szCs w:val="24"/>
              </w:rPr>
            </w:pPr>
            <w:r w:rsidRPr="00F52277">
              <w:rPr>
                <w:sz w:val="24"/>
                <w:szCs w:val="24"/>
              </w:rPr>
              <w:t>- ĐU, CĐ, ĐTN, HSV;</w:t>
            </w:r>
          </w:p>
          <w:p w:rsidR="00D25F26" w:rsidRPr="00F52277" w:rsidRDefault="009F7E63" w:rsidP="00F52277">
            <w:pPr>
              <w:spacing w:line="240" w:lineRule="auto"/>
              <w:rPr>
                <w:sz w:val="24"/>
                <w:szCs w:val="24"/>
              </w:rPr>
            </w:pPr>
            <w:r w:rsidRPr="00F52277">
              <w:rPr>
                <w:sz w:val="24"/>
                <w:szCs w:val="24"/>
              </w:rPr>
              <w:t xml:space="preserve">- </w:t>
            </w:r>
            <w:r w:rsidR="00D25F26" w:rsidRPr="00F52277">
              <w:rPr>
                <w:sz w:val="24"/>
                <w:szCs w:val="24"/>
              </w:rPr>
              <w:t>Các khoa, viện có SV;</w:t>
            </w:r>
          </w:p>
          <w:p w:rsidR="00D25F26" w:rsidRPr="00F52277" w:rsidRDefault="009F7E63" w:rsidP="00F52277">
            <w:pPr>
              <w:spacing w:line="240" w:lineRule="auto"/>
              <w:rPr>
                <w:sz w:val="24"/>
                <w:szCs w:val="24"/>
              </w:rPr>
            </w:pPr>
            <w:r w:rsidRPr="00F52277">
              <w:rPr>
                <w:sz w:val="24"/>
                <w:szCs w:val="24"/>
              </w:rPr>
              <w:t xml:space="preserve">- </w:t>
            </w:r>
            <w:r w:rsidR="00D25F26" w:rsidRPr="00F52277">
              <w:rPr>
                <w:sz w:val="24"/>
                <w:szCs w:val="24"/>
              </w:rPr>
              <w:t>Phòng: ĐT, CTSV, HCTH, KHTC;</w:t>
            </w:r>
          </w:p>
          <w:p w:rsidR="00D25F26" w:rsidRDefault="00A35EC9" w:rsidP="00F52277">
            <w:pPr>
              <w:spacing w:line="240" w:lineRule="auto"/>
            </w:pPr>
            <w:r>
              <w:rPr>
                <w:sz w:val="24"/>
                <w:szCs w:val="24"/>
              </w:rPr>
              <w:t>- Lưu VT, ĐTN.</w:t>
            </w:r>
          </w:p>
        </w:tc>
        <w:tc>
          <w:tcPr>
            <w:tcW w:w="2593" w:type="pct"/>
            <w:shd w:val="clear" w:color="auto" w:fill="auto"/>
          </w:tcPr>
          <w:p w:rsidR="00D25F26" w:rsidRPr="00F52277" w:rsidRDefault="009F7E63" w:rsidP="00F52277">
            <w:pPr>
              <w:spacing w:line="240" w:lineRule="auto"/>
              <w:jc w:val="center"/>
              <w:rPr>
                <w:b/>
              </w:rPr>
            </w:pPr>
            <w:r w:rsidRPr="00F52277">
              <w:rPr>
                <w:b/>
              </w:rPr>
              <w:t>KT. HIỆU TRƯỞNG</w:t>
            </w:r>
          </w:p>
          <w:p w:rsidR="009F7E63" w:rsidRPr="00F52277" w:rsidRDefault="009F7E63" w:rsidP="00F52277">
            <w:pPr>
              <w:spacing w:line="240" w:lineRule="auto"/>
              <w:jc w:val="center"/>
              <w:rPr>
                <w:b/>
              </w:rPr>
            </w:pPr>
            <w:r w:rsidRPr="00F52277">
              <w:rPr>
                <w:b/>
              </w:rPr>
              <w:t>PHÓ HIỆU TRƯỞNG</w:t>
            </w:r>
          </w:p>
          <w:p w:rsidR="009F7E63" w:rsidRPr="00F52277" w:rsidRDefault="009F7E63" w:rsidP="00F52277">
            <w:pPr>
              <w:spacing w:line="240" w:lineRule="auto"/>
              <w:jc w:val="center"/>
              <w:rPr>
                <w:b/>
              </w:rPr>
            </w:pPr>
          </w:p>
          <w:p w:rsidR="009F7E63" w:rsidRPr="00F52277" w:rsidRDefault="009F7E63" w:rsidP="00F52277">
            <w:pPr>
              <w:spacing w:line="240" w:lineRule="auto"/>
              <w:jc w:val="center"/>
              <w:rPr>
                <w:b/>
              </w:rPr>
            </w:pPr>
          </w:p>
          <w:p w:rsidR="009F7E63" w:rsidRPr="00F52277" w:rsidRDefault="009F7E63" w:rsidP="00F52277">
            <w:pPr>
              <w:spacing w:line="240" w:lineRule="auto"/>
              <w:jc w:val="center"/>
              <w:rPr>
                <w:b/>
              </w:rPr>
            </w:pPr>
          </w:p>
          <w:p w:rsidR="009F7E63" w:rsidRPr="00F52277" w:rsidRDefault="009F7E63" w:rsidP="00F52277">
            <w:pPr>
              <w:spacing w:line="240" w:lineRule="auto"/>
              <w:jc w:val="center"/>
              <w:rPr>
                <w:b/>
              </w:rPr>
            </w:pPr>
          </w:p>
          <w:p w:rsidR="009F7E63" w:rsidRPr="00F52277" w:rsidRDefault="009F7E63" w:rsidP="00F52277">
            <w:pPr>
              <w:spacing w:line="240" w:lineRule="auto"/>
              <w:jc w:val="center"/>
              <w:rPr>
                <w:b/>
              </w:rPr>
            </w:pPr>
          </w:p>
          <w:p w:rsidR="009F7E63" w:rsidRDefault="006C57C2" w:rsidP="00F52277">
            <w:pPr>
              <w:spacing w:line="240" w:lineRule="auto"/>
              <w:jc w:val="center"/>
            </w:pPr>
            <w:r>
              <w:rPr>
                <w:b/>
              </w:rPr>
              <w:t>TS. Nguyễn Khắc Khiêm</w:t>
            </w:r>
          </w:p>
        </w:tc>
      </w:tr>
    </w:tbl>
    <w:p w:rsidR="00FE79ED" w:rsidRPr="00C3743D" w:rsidRDefault="00FE79ED" w:rsidP="00C3743D">
      <w:pPr>
        <w:spacing w:line="360" w:lineRule="auto"/>
        <w:rPr>
          <w:b/>
        </w:rPr>
      </w:pPr>
    </w:p>
    <w:sectPr w:rsidR="00FE79ED" w:rsidRPr="00C3743D" w:rsidSect="005053AE">
      <w:footerReference w:type="default" r:id="rId8"/>
      <w:pgSz w:w="11907" w:h="16840" w:code="9"/>
      <w:pgMar w:top="1134" w:right="851" w:bottom="1134" w:left="1701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5F" w:rsidRDefault="001B4C5F" w:rsidP="00805C94">
      <w:pPr>
        <w:spacing w:line="240" w:lineRule="auto"/>
      </w:pPr>
      <w:r>
        <w:separator/>
      </w:r>
    </w:p>
  </w:endnote>
  <w:endnote w:type="continuationSeparator" w:id="0">
    <w:p w:rsidR="001B4C5F" w:rsidRDefault="001B4C5F" w:rsidP="00805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94" w:rsidRDefault="00805C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182">
      <w:rPr>
        <w:noProof/>
      </w:rPr>
      <w:t>2</w:t>
    </w:r>
    <w:r>
      <w:rPr>
        <w:noProof/>
      </w:rPr>
      <w:fldChar w:fldCharType="end"/>
    </w:r>
  </w:p>
  <w:p w:rsidR="00805C94" w:rsidRDefault="00805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5F" w:rsidRDefault="001B4C5F" w:rsidP="00805C94">
      <w:pPr>
        <w:spacing w:line="240" w:lineRule="auto"/>
      </w:pPr>
      <w:r>
        <w:separator/>
      </w:r>
    </w:p>
  </w:footnote>
  <w:footnote w:type="continuationSeparator" w:id="0">
    <w:p w:rsidR="001B4C5F" w:rsidRDefault="001B4C5F" w:rsidP="00805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D14"/>
    <w:multiLevelType w:val="hybridMultilevel"/>
    <w:tmpl w:val="306ADAC6"/>
    <w:lvl w:ilvl="0" w:tplc="2BF01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D7D"/>
    <w:multiLevelType w:val="hybridMultilevel"/>
    <w:tmpl w:val="6944E6FC"/>
    <w:lvl w:ilvl="0" w:tplc="527826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03FCA"/>
    <w:multiLevelType w:val="hybridMultilevel"/>
    <w:tmpl w:val="09B01FD8"/>
    <w:lvl w:ilvl="0" w:tplc="1C9851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F682C"/>
    <w:multiLevelType w:val="hybridMultilevel"/>
    <w:tmpl w:val="B6D0BB7A"/>
    <w:lvl w:ilvl="0" w:tplc="5FEC53E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A50411"/>
    <w:multiLevelType w:val="hybridMultilevel"/>
    <w:tmpl w:val="B4D010E0"/>
    <w:lvl w:ilvl="0" w:tplc="5EF8C09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592F2D"/>
    <w:multiLevelType w:val="hybridMultilevel"/>
    <w:tmpl w:val="E6329A06"/>
    <w:lvl w:ilvl="0" w:tplc="698EDD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D2E13"/>
    <w:multiLevelType w:val="hybridMultilevel"/>
    <w:tmpl w:val="AB74F150"/>
    <w:lvl w:ilvl="0" w:tplc="A4E44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873"/>
    <w:multiLevelType w:val="hybridMultilevel"/>
    <w:tmpl w:val="6DE0C15E"/>
    <w:lvl w:ilvl="0" w:tplc="7AE04B2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65086D"/>
    <w:multiLevelType w:val="hybridMultilevel"/>
    <w:tmpl w:val="918061C0"/>
    <w:lvl w:ilvl="0" w:tplc="1E1A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027231"/>
    <w:multiLevelType w:val="hybridMultilevel"/>
    <w:tmpl w:val="892E2430"/>
    <w:lvl w:ilvl="0" w:tplc="ADA8B99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475880"/>
    <w:multiLevelType w:val="hybridMultilevel"/>
    <w:tmpl w:val="A7CE3D26"/>
    <w:lvl w:ilvl="0" w:tplc="175C77B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59"/>
    <w:rsid w:val="00001636"/>
    <w:rsid w:val="00005E18"/>
    <w:rsid w:val="0000700F"/>
    <w:rsid w:val="00012740"/>
    <w:rsid w:val="00032035"/>
    <w:rsid w:val="00077B59"/>
    <w:rsid w:val="000A6152"/>
    <w:rsid w:val="000B5182"/>
    <w:rsid w:val="000B7840"/>
    <w:rsid w:val="000D721C"/>
    <w:rsid w:val="00104EBF"/>
    <w:rsid w:val="00110B7C"/>
    <w:rsid w:val="00111F19"/>
    <w:rsid w:val="001425D7"/>
    <w:rsid w:val="00156007"/>
    <w:rsid w:val="001607BC"/>
    <w:rsid w:val="00164084"/>
    <w:rsid w:val="0016646F"/>
    <w:rsid w:val="001911B8"/>
    <w:rsid w:val="00197F96"/>
    <w:rsid w:val="001A16F9"/>
    <w:rsid w:val="001B4C5F"/>
    <w:rsid w:val="001D1A45"/>
    <w:rsid w:val="001E0AAB"/>
    <w:rsid w:val="001E5B1D"/>
    <w:rsid w:val="0022177C"/>
    <w:rsid w:val="002737D8"/>
    <w:rsid w:val="002B1C06"/>
    <w:rsid w:val="002C655E"/>
    <w:rsid w:val="002C6A4F"/>
    <w:rsid w:val="002E1C8B"/>
    <w:rsid w:val="002F66D3"/>
    <w:rsid w:val="003031EB"/>
    <w:rsid w:val="00344506"/>
    <w:rsid w:val="00354C32"/>
    <w:rsid w:val="00355D00"/>
    <w:rsid w:val="00377A74"/>
    <w:rsid w:val="00382CD5"/>
    <w:rsid w:val="00391ED1"/>
    <w:rsid w:val="00395B95"/>
    <w:rsid w:val="003B0F49"/>
    <w:rsid w:val="003C14A7"/>
    <w:rsid w:val="003E362F"/>
    <w:rsid w:val="004351BD"/>
    <w:rsid w:val="00451BEE"/>
    <w:rsid w:val="00467386"/>
    <w:rsid w:val="0047098C"/>
    <w:rsid w:val="004824E7"/>
    <w:rsid w:val="00483D17"/>
    <w:rsid w:val="004860BC"/>
    <w:rsid w:val="004868DC"/>
    <w:rsid w:val="00490FE7"/>
    <w:rsid w:val="004969F0"/>
    <w:rsid w:val="00497B03"/>
    <w:rsid w:val="004A53E8"/>
    <w:rsid w:val="004D34A5"/>
    <w:rsid w:val="004E5742"/>
    <w:rsid w:val="004F234C"/>
    <w:rsid w:val="005053AE"/>
    <w:rsid w:val="005426DA"/>
    <w:rsid w:val="00545B59"/>
    <w:rsid w:val="00554D35"/>
    <w:rsid w:val="0055587B"/>
    <w:rsid w:val="00560582"/>
    <w:rsid w:val="005610A4"/>
    <w:rsid w:val="00581ADA"/>
    <w:rsid w:val="005A5879"/>
    <w:rsid w:val="005B66FF"/>
    <w:rsid w:val="005C77CE"/>
    <w:rsid w:val="005F3994"/>
    <w:rsid w:val="006228F3"/>
    <w:rsid w:val="00627181"/>
    <w:rsid w:val="00627DBB"/>
    <w:rsid w:val="006861C8"/>
    <w:rsid w:val="00694440"/>
    <w:rsid w:val="00697D79"/>
    <w:rsid w:val="006A197B"/>
    <w:rsid w:val="006C57C2"/>
    <w:rsid w:val="006C61D9"/>
    <w:rsid w:val="006D6D1D"/>
    <w:rsid w:val="0072153C"/>
    <w:rsid w:val="00743A11"/>
    <w:rsid w:val="00746EAF"/>
    <w:rsid w:val="00756C89"/>
    <w:rsid w:val="00777A39"/>
    <w:rsid w:val="0078717F"/>
    <w:rsid w:val="007906C7"/>
    <w:rsid w:val="007A7E8D"/>
    <w:rsid w:val="007B10EA"/>
    <w:rsid w:val="007F027F"/>
    <w:rsid w:val="007F358B"/>
    <w:rsid w:val="00805C94"/>
    <w:rsid w:val="00816DC7"/>
    <w:rsid w:val="00817477"/>
    <w:rsid w:val="008216F2"/>
    <w:rsid w:val="0082322A"/>
    <w:rsid w:val="008279A8"/>
    <w:rsid w:val="008363FD"/>
    <w:rsid w:val="008407F1"/>
    <w:rsid w:val="00841BB0"/>
    <w:rsid w:val="00857182"/>
    <w:rsid w:val="00860584"/>
    <w:rsid w:val="008622D1"/>
    <w:rsid w:val="008650B6"/>
    <w:rsid w:val="00866685"/>
    <w:rsid w:val="0087400C"/>
    <w:rsid w:val="00891C81"/>
    <w:rsid w:val="00891DB8"/>
    <w:rsid w:val="00893291"/>
    <w:rsid w:val="0089363D"/>
    <w:rsid w:val="00894712"/>
    <w:rsid w:val="008A3114"/>
    <w:rsid w:val="008A55DC"/>
    <w:rsid w:val="008C0183"/>
    <w:rsid w:val="008E01BB"/>
    <w:rsid w:val="008F43A6"/>
    <w:rsid w:val="00903D66"/>
    <w:rsid w:val="00911751"/>
    <w:rsid w:val="00924C1B"/>
    <w:rsid w:val="009362C1"/>
    <w:rsid w:val="00950129"/>
    <w:rsid w:val="00952D1E"/>
    <w:rsid w:val="009606EA"/>
    <w:rsid w:val="00977EA5"/>
    <w:rsid w:val="00981339"/>
    <w:rsid w:val="0098507A"/>
    <w:rsid w:val="00985B71"/>
    <w:rsid w:val="00987C70"/>
    <w:rsid w:val="009B5F82"/>
    <w:rsid w:val="009C6891"/>
    <w:rsid w:val="009F0C19"/>
    <w:rsid w:val="009F7E63"/>
    <w:rsid w:val="00A215DC"/>
    <w:rsid w:val="00A26688"/>
    <w:rsid w:val="00A35EC9"/>
    <w:rsid w:val="00A4406A"/>
    <w:rsid w:val="00A63604"/>
    <w:rsid w:val="00A65193"/>
    <w:rsid w:val="00A82DDA"/>
    <w:rsid w:val="00A86106"/>
    <w:rsid w:val="00AA3490"/>
    <w:rsid w:val="00AB3A80"/>
    <w:rsid w:val="00AB5923"/>
    <w:rsid w:val="00AC1E73"/>
    <w:rsid w:val="00AF2490"/>
    <w:rsid w:val="00B00CF4"/>
    <w:rsid w:val="00B147F5"/>
    <w:rsid w:val="00B177B2"/>
    <w:rsid w:val="00B230B9"/>
    <w:rsid w:val="00B24FF4"/>
    <w:rsid w:val="00B317D3"/>
    <w:rsid w:val="00B74D69"/>
    <w:rsid w:val="00B75D46"/>
    <w:rsid w:val="00B80232"/>
    <w:rsid w:val="00BA0B2A"/>
    <w:rsid w:val="00BA2E4C"/>
    <w:rsid w:val="00BA60C2"/>
    <w:rsid w:val="00BC1BEB"/>
    <w:rsid w:val="00BC38EA"/>
    <w:rsid w:val="00BE168F"/>
    <w:rsid w:val="00BF3E7F"/>
    <w:rsid w:val="00C25F49"/>
    <w:rsid w:val="00C3743D"/>
    <w:rsid w:val="00C579E6"/>
    <w:rsid w:val="00C8148F"/>
    <w:rsid w:val="00CD13C4"/>
    <w:rsid w:val="00CE45B7"/>
    <w:rsid w:val="00CE5CAB"/>
    <w:rsid w:val="00CE6C67"/>
    <w:rsid w:val="00CF0CA0"/>
    <w:rsid w:val="00D03C53"/>
    <w:rsid w:val="00D078B3"/>
    <w:rsid w:val="00D17BB5"/>
    <w:rsid w:val="00D24AA1"/>
    <w:rsid w:val="00D25F26"/>
    <w:rsid w:val="00D47B63"/>
    <w:rsid w:val="00D64F8B"/>
    <w:rsid w:val="00D72E5B"/>
    <w:rsid w:val="00D86AAD"/>
    <w:rsid w:val="00D960A5"/>
    <w:rsid w:val="00D9774C"/>
    <w:rsid w:val="00DC465C"/>
    <w:rsid w:val="00DD3782"/>
    <w:rsid w:val="00DD5B83"/>
    <w:rsid w:val="00DE7996"/>
    <w:rsid w:val="00E05F5C"/>
    <w:rsid w:val="00E23D13"/>
    <w:rsid w:val="00E34A5B"/>
    <w:rsid w:val="00E40053"/>
    <w:rsid w:val="00E747F6"/>
    <w:rsid w:val="00E75F9A"/>
    <w:rsid w:val="00E916F8"/>
    <w:rsid w:val="00EC05C9"/>
    <w:rsid w:val="00ED44CD"/>
    <w:rsid w:val="00EE42B1"/>
    <w:rsid w:val="00EE5543"/>
    <w:rsid w:val="00EF3AF0"/>
    <w:rsid w:val="00F028A1"/>
    <w:rsid w:val="00F22D73"/>
    <w:rsid w:val="00F51AB7"/>
    <w:rsid w:val="00F52277"/>
    <w:rsid w:val="00F643AD"/>
    <w:rsid w:val="00F6600D"/>
    <w:rsid w:val="00F71612"/>
    <w:rsid w:val="00F77024"/>
    <w:rsid w:val="00FA2EC0"/>
    <w:rsid w:val="00FC42EA"/>
    <w:rsid w:val="00FD12A9"/>
    <w:rsid w:val="00FE316E"/>
    <w:rsid w:val="00FE3DF9"/>
    <w:rsid w:val="00FE6462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0A681-1FA9-4EB1-8912-E330A0AD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A9"/>
    <w:pPr>
      <w:spacing w:line="288" w:lineRule="auto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2A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2A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2A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2A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2A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2A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2A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2A9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2A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nh">
    <w:name w:val="Thinh"/>
    <w:basedOn w:val="Heading1"/>
    <w:next w:val="Normal"/>
    <w:qFormat/>
    <w:rsid w:val="00BA0B2A"/>
    <w:rPr>
      <w:rFonts w:ascii="Algerian" w:hAnsi="Algerian"/>
      <w:b w:val="0"/>
      <w:color w:val="FF0000"/>
      <w:sz w:val="44"/>
      <w:szCs w:val="32"/>
    </w:rPr>
  </w:style>
  <w:style w:type="character" w:customStyle="1" w:styleId="Heading1Char">
    <w:name w:val="Heading 1 Char"/>
    <w:link w:val="Heading1"/>
    <w:uiPriority w:val="9"/>
    <w:rsid w:val="00FD12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D12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D12A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FD12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FD12A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FD12A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D12A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D12A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12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12A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2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12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2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D12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D12A9"/>
    <w:rPr>
      <w:b/>
      <w:bCs/>
    </w:rPr>
  </w:style>
  <w:style w:type="character" w:styleId="Emphasis">
    <w:name w:val="Emphasis"/>
    <w:uiPriority w:val="20"/>
    <w:qFormat/>
    <w:rsid w:val="00FD12A9"/>
    <w:rPr>
      <w:i/>
      <w:iCs/>
    </w:rPr>
  </w:style>
  <w:style w:type="paragraph" w:styleId="NoSpacing">
    <w:name w:val="No Spacing"/>
    <w:uiPriority w:val="1"/>
    <w:qFormat/>
    <w:rsid w:val="00FD12A9"/>
    <w:pPr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D12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12A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12A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2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D12A9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D12A9"/>
    <w:rPr>
      <w:i/>
      <w:iCs/>
      <w:color w:val="808080"/>
    </w:rPr>
  </w:style>
  <w:style w:type="character" w:styleId="IntenseEmphasis">
    <w:name w:val="Intense Emphasis"/>
    <w:uiPriority w:val="21"/>
    <w:qFormat/>
    <w:rsid w:val="00FD12A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D12A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D12A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D12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2A9"/>
    <w:pPr>
      <w:outlineLvl w:val="9"/>
    </w:pPr>
  </w:style>
  <w:style w:type="paragraph" w:customStyle="1" w:styleId="MyStyle">
    <w:name w:val="MyStyle"/>
    <w:next w:val="Subtitle"/>
    <w:autoRedefine/>
    <w:rsid w:val="00987C70"/>
    <w:pPr>
      <w:spacing w:before="240" w:after="120" w:line="360" w:lineRule="auto"/>
      <w:ind w:firstLine="720"/>
      <w:jc w:val="center"/>
    </w:pPr>
    <w:rPr>
      <w:rFonts w:eastAsia="Times New Roman"/>
      <w:b/>
      <w:bCs/>
      <w:color w:val="548DD4"/>
      <w:sz w:val="48"/>
      <w:szCs w:val="28"/>
    </w:rPr>
  </w:style>
  <w:style w:type="table" w:styleId="TableGrid">
    <w:name w:val="Table Grid"/>
    <w:basedOn w:val="TableNormal"/>
    <w:uiPriority w:val="59"/>
    <w:rsid w:val="0007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C94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5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5C94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3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anthanhnien@vimar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Paker</dc:creator>
  <cp:keywords/>
  <cp:lastModifiedBy>Nguyễn Vương Thịnh</cp:lastModifiedBy>
  <cp:revision>3</cp:revision>
  <cp:lastPrinted>2015-10-28T03:23:00Z</cp:lastPrinted>
  <dcterms:created xsi:type="dcterms:W3CDTF">2018-09-04T08:16:00Z</dcterms:created>
  <dcterms:modified xsi:type="dcterms:W3CDTF">2018-09-05T08:34:00Z</dcterms:modified>
  <cp:contentStatus/>
</cp:coreProperties>
</file>